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85" w:rsidRDefault="001E7DC6">
      <w:pPr>
        <w:pStyle w:val="30"/>
        <w:framePr w:wrap="none" w:vAnchor="page" w:hAnchor="page" w:x="1388" w:y="764"/>
        <w:shd w:val="clear" w:color="auto" w:fill="auto"/>
        <w:spacing w:after="0" w:line="240" w:lineRule="exact"/>
        <w:ind w:left="8180"/>
      </w:pPr>
      <w:bookmarkStart w:id="0" w:name="_GoBack"/>
      <w:bookmarkEnd w:id="0"/>
      <w:r>
        <w:rPr>
          <w:rStyle w:val="31"/>
        </w:rPr>
        <w:t>Образец</w:t>
      </w:r>
      <w:r>
        <w:t xml:space="preserve"> 4</w:t>
      </w:r>
    </w:p>
    <w:p w:rsidR="00CC5485" w:rsidRDefault="001E7DC6">
      <w:pPr>
        <w:pStyle w:val="10"/>
        <w:framePr w:w="10157" w:h="819" w:hRule="exact" w:wrap="none" w:vAnchor="page" w:hAnchor="page" w:x="1388" w:y="1310"/>
        <w:shd w:val="clear" w:color="auto" w:fill="auto"/>
        <w:spacing w:before="0" w:after="0" w:line="440" w:lineRule="exact"/>
        <w:ind w:right="20"/>
      </w:pPr>
      <w:bookmarkStart w:id="1" w:name="bookmark0"/>
      <w:r>
        <w:t>П Р О Т О К О Л</w:t>
      </w:r>
      <w:bookmarkEnd w:id="1"/>
    </w:p>
    <w:p w:rsidR="00CC5485" w:rsidRDefault="001E7DC6">
      <w:pPr>
        <w:pStyle w:val="20"/>
        <w:framePr w:w="10157" w:h="819" w:hRule="exact" w:wrap="none" w:vAnchor="page" w:hAnchor="page" w:x="1388" w:y="1310"/>
        <w:shd w:val="clear" w:color="auto" w:fill="auto"/>
        <w:spacing w:before="0" w:after="0" w:line="320" w:lineRule="exact"/>
        <w:ind w:right="20"/>
      </w:pPr>
      <w:bookmarkStart w:id="2" w:name="bookmark1"/>
      <w:r>
        <w:t>за неприсъствено заседание на Постоянна комисия</w:t>
      </w:r>
      <w:bookmarkEnd w:id="2"/>
    </w:p>
    <w:p w:rsidR="00CC5485" w:rsidRDefault="001E7DC6">
      <w:pPr>
        <w:pStyle w:val="40"/>
        <w:framePr w:wrap="none" w:vAnchor="page" w:hAnchor="page" w:x="1388" w:y="2437"/>
        <w:shd w:val="clear" w:color="auto" w:fill="auto"/>
        <w:spacing w:before="0" w:after="0" w:line="440" w:lineRule="exact"/>
        <w:ind w:left="4380"/>
      </w:pPr>
      <w:r>
        <w:t>№</w:t>
      </w:r>
    </w:p>
    <w:p w:rsidR="00CC5485" w:rsidRDefault="001E7DC6">
      <w:pPr>
        <w:pStyle w:val="22"/>
        <w:framePr w:wrap="none" w:vAnchor="page" w:hAnchor="page" w:x="1388" w:y="3540"/>
        <w:shd w:val="clear" w:color="auto" w:fill="auto"/>
        <w:tabs>
          <w:tab w:val="left" w:leader="dot" w:pos="3334"/>
        </w:tabs>
        <w:spacing w:before="0" w:after="0" w:line="280" w:lineRule="exact"/>
        <w:ind w:left="780"/>
      </w:pPr>
      <w:r>
        <w:t>На</w:t>
      </w:r>
      <w:r>
        <w:tab/>
        <w:t>г. се проведе неприсъствено заседание на ПК</w:t>
      </w:r>
    </w:p>
    <w:p w:rsidR="00CC5485" w:rsidRDefault="001E7DC6">
      <w:pPr>
        <w:pStyle w:val="22"/>
        <w:framePr w:w="10157" w:h="2771" w:hRule="exact" w:wrap="none" w:vAnchor="page" w:hAnchor="page" w:x="1388" w:y="4162"/>
        <w:shd w:val="clear" w:color="auto" w:fill="auto"/>
        <w:spacing w:before="0" w:after="0" w:line="475" w:lineRule="exact"/>
        <w:ind w:firstLine="780"/>
        <w:jc w:val="left"/>
      </w:pPr>
      <w:r>
        <w:t>Съгласно представените формуляри за становища по дневния ред от членове</w:t>
      </w:r>
      <w:r>
        <w:br/>
        <w:t>на ПК:</w:t>
      </w:r>
    </w:p>
    <w:p w:rsidR="00CC5485" w:rsidRDefault="001E7DC6">
      <w:pPr>
        <w:pStyle w:val="22"/>
        <w:framePr w:w="10157" w:h="2771" w:hRule="exact" w:wrap="none" w:vAnchor="page" w:hAnchor="page" w:x="1388" w:y="4162"/>
        <w:numPr>
          <w:ilvl w:val="0"/>
          <w:numId w:val="1"/>
        </w:numPr>
        <w:shd w:val="clear" w:color="auto" w:fill="auto"/>
        <w:tabs>
          <w:tab w:val="left" w:leader="dot" w:pos="6691"/>
        </w:tabs>
        <w:spacing w:before="0" w:after="0" w:line="475" w:lineRule="exact"/>
      </w:pPr>
      <w:r>
        <w:tab/>
      </w:r>
    </w:p>
    <w:p w:rsidR="00CC5485" w:rsidRDefault="001E7DC6">
      <w:pPr>
        <w:pStyle w:val="22"/>
        <w:framePr w:w="10157" w:h="2771" w:hRule="exact" w:wrap="none" w:vAnchor="page" w:hAnchor="page" w:x="1388" w:y="4162"/>
        <w:numPr>
          <w:ilvl w:val="0"/>
          <w:numId w:val="1"/>
        </w:numPr>
        <w:shd w:val="clear" w:color="auto" w:fill="auto"/>
        <w:tabs>
          <w:tab w:val="left" w:leader="dot" w:pos="6691"/>
        </w:tabs>
        <w:spacing w:before="0" w:after="0" w:line="322" w:lineRule="exact"/>
      </w:pPr>
      <w:r>
        <w:tab/>
      </w:r>
    </w:p>
    <w:p w:rsidR="00CC5485" w:rsidRDefault="001E7DC6">
      <w:pPr>
        <w:pStyle w:val="22"/>
        <w:framePr w:w="10157" w:h="2771" w:hRule="exact" w:wrap="none" w:vAnchor="page" w:hAnchor="page" w:x="1388" w:y="4162"/>
        <w:numPr>
          <w:ilvl w:val="0"/>
          <w:numId w:val="1"/>
        </w:numPr>
        <w:shd w:val="clear" w:color="auto" w:fill="auto"/>
        <w:tabs>
          <w:tab w:val="left" w:pos="336"/>
          <w:tab w:val="left" w:leader="dot" w:pos="6691"/>
        </w:tabs>
        <w:spacing w:before="0" w:after="0" w:line="322" w:lineRule="exact"/>
      </w:pPr>
      <w:r>
        <w:tab/>
      </w:r>
    </w:p>
    <w:p w:rsidR="00CC5485" w:rsidRDefault="001E7DC6">
      <w:pPr>
        <w:pStyle w:val="22"/>
        <w:framePr w:w="10157" w:h="2771" w:hRule="exact" w:wrap="none" w:vAnchor="page" w:hAnchor="page" w:x="1388" w:y="4162"/>
        <w:numPr>
          <w:ilvl w:val="0"/>
          <w:numId w:val="1"/>
        </w:numPr>
        <w:shd w:val="clear" w:color="auto" w:fill="auto"/>
        <w:tabs>
          <w:tab w:val="left" w:pos="336"/>
          <w:tab w:val="left" w:leader="dot" w:pos="6691"/>
        </w:tabs>
        <w:spacing w:before="0" w:after="0" w:line="322" w:lineRule="exact"/>
      </w:pPr>
      <w:r>
        <w:tab/>
      </w:r>
    </w:p>
    <w:p w:rsidR="00CC5485" w:rsidRDefault="001E7DC6">
      <w:pPr>
        <w:pStyle w:val="22"/>
        <w:framePr w:w="10157" w:h="2771" w:hRule="exact" w:wrap="none" w:vAnchor="page" w:hAnchor="page" w:x="1388" w:y="4162"/>
        <w:numPr>
          <w:ilvl w:val="0"/>
          <w:numId w:val="1"/>
        </w:numPr>
        <w:shd w:val="clear" w:color="auto" w:fill="auto"/>
        <w:tabs>
          <w:tab w:val="left" w:pos="336"/>
          <w:tab w:val="left" w:leader="dot" w:pos="6691"/>
        </w:tabs>
        <w:spacing w:before="0" w:after="0" w:line="322" w:lineRule="exact"/>
      </w:pPr>
      <w:r>
        <w:tab/>
      </w:r>
    </w:p>
    <w:p w:rsidR="00CC5485" w:rsidRDefault="001E7DC6">
      <w:pPr>
        <w:pStyle w:val="22"/>
        <w:framePr w:w="10157" w:h="701" w:hRule="exact" w:wrap="none" w:vAnchor="page" w:hAnchor="page" w:x="1388" w:y="7209"/>
        <w:shd w:val="clear" w:color="auto" w:fill="auto"/>
        <w:spacing w:before="0" w:after="0" w:line="326" w:lineRule="exact"/>
        <w:ind w:firstLine="780"/>
        <w:jc w:val="left"/>
      </w:pPr>
      <w:r>
        <w:t xml:space="preserve">Председателят на Постоянната комисия </w:t>
      </w:r>
      <w:r>
        <w:t>удостоверява взетите решения по</w:t>
      </w:r>
      <w:r>
        <w:br/>
        <w:t>предложения проект за дневен ред :</w:t>
      </w:r>
    </w:p>
    <w:p w:rsidR="00CC5485" w:rsidRDefault="001E7DC6">
      <w:pPr>
        <w:pStyle w:val="22"/>
        <w:framePr w:wrap="none" w:vAnchor="page" w:hAnchor="page" w:x="1388" w:y="13035"/>
        <w:shd w:val="clear" w:color="auto" w:fill="auto"/>
        <w:spacing w:before="0" w:after="0" w:line="280" w:lineRule="exact"/>
      </w:pPr>
      <w:r>
        <w:t>ПРЕДСЕДАТЕЛ на ПК:</w:t>
      </w:r>
    </w:p>
    <w:p w:rsidR="00CC5485" w:rsidRDefault="00CC5485">
      <w:pPr>
        <w:rPr>
          <w:sz w:val="2"/>
          <w:szCs w:val="2"/>
        </w:rPr>
      </w:pPr>
    </w:p>
    <w:sectPr w:rsidR="00CC548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C6" w:rsidRDefault="001E7DC6">
      <w:r>
        <w:separator/>
      </w:r>
    </w:p>
  </w:endnote>
  <w:endnote w:type="continuationSeparator" w:id="0">
    <w:p w:rsidR="001E7DC6" w:rsidRDefault="001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C6" w:rsidRDefault="001E7DC6"/>
  </w:footnote>
  <w:footnote w:type="continuationSeparator" w:id="0">
    <w:p w:rsidR="001E7DC6" w:rsidRDefault="001E7D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54A2"/>
    <w:multiLevelType w:val="multilevel"/>
    <w:tmpl w:val="2D6AC5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85"/>
    <w:rsid w:val="001E7DC6"/>
    <w:rsid w:val="00CC5485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D8DF6C-26DC-4B30-BE8B-DDB96D08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72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WOB01</dc:creator>
  <cp:lastModifiedBy>Георги Лазаров (22011101)</cp:lastModifiedBy>
  <cp:revision>1</cp:revision>
  <dcterms:created xsi:type="dcterms:W3CDTF">2021-01-06T13:02:00Z</dcterms:created>
  <dcterms:modified xsi:type="dcterms:W3CDTF">2021-01-06T13:02:00Z</dcterms:modified>
</cp:coreProperties>
</file>